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b/>
        </w:rPr>
      </w:pPr>
      <w:r>
        <w:rPr>
          <w:rFonts w:hint="eastAsia"/>
          <w:b/>
        </w:rPr>
        <w:t>《管理系统中计算机应用》</w:t>
      </w:r>
      <w:r>
        <w:rPr>
          <w:b/>
        </w:rPr>
        <w:t>201</w:t>
      </w:r>
      <w:r>
        <w:rPr>
          <w:rFonts w:hint="eastAsia"/>
          <w:b/>
        </w:rPr>
        <w:t>6</w:t>
      </w:r>
      <w:r>
        <w:rPr>
          <w:b/>
        </w:rPr>
        <w:t>年</w:t>
      </w:r>
      <w:r>
        <w:rPr>
          <w:rFonts w:hint="eastAsia"/>
          <w:b/>
        </w:rPr>
        <w:t>10</w:t>
      </w:r>
      <w:r>
        <w:rPr>
          <w:b/>
        </w:rPr>
        <w:t>月真题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（本大题共30小题，每小题1分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下列选项中，属于动态信息的是员工的（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性别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出生日期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工作量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入职时间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信息的可用性至少应包括及时性、适用性、经济性和（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准确性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完整性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安全性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可靠性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下列选项中，属于企业管理控制层的业务是（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数据采集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汇总报表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市场分析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投资规划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旨在改善企业与客户关系的系统称为（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EIS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SCM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CRM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ERP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在通信网络平台上可以完成（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信息存储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信息传输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信息加工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标准制定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机场的航班查询系统，属于（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DSS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GDSS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ES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OLTP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下列选项中，不属于数据库系统特点的是（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数据共享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数据结构化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数据冗余度高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数据独立性高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在关系R(R#，RN，S#)和S(S#，SN，SD)中，R的主码是R#，S的主码是S#，则S#在R中称为（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外码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候选码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主码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超码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下列关于视图作用的说法中，错误的是（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屏蔽数据库的复杂性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定义新的基本表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便于用户权限的控制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简化用户的操作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SQL 语言中，修改表结构的命令是（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ALTER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CREATE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UPDATE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INSERT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由企业与其他开发组织协作，共同开发信息系统的方式，称为（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自行开发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合作开发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委托开发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外包开发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下列关于终端用户开发(EUC)的描述中，错误的是（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可及时满足终端用户灵活多样的需求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提高了终端用户参与系统应用的积极性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可以缓解开发部门的部分压力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EUC的开发者是信息中心的专业人员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信息系统构件的三大要素不包括（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接口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实现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部署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消息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在BSP中，根据企业目标定义市场部的业务活动，如市场研究、销售管理、订货服务等，该步骤是定义（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企业目标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企业过程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信息系统总体结构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在系统分析阶段，描述数据来源、流动、加工处理和存储活动的图形化分析工具是（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业务流程图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组织结构图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信息关联图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16. 在系统分析阶段，不能用来进行功能分析的工具是（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业务流程图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决策树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决策表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结构化语言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17. 在 U/C 矩阵中，行列交叉点填写的是（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系统中的功能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系统中的数据类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系统中的数据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功能与数据类的关系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18. 酒店管理系统的数据流程图如图所示，该图是（　）。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5886450" cy="2085975"/>
            <wp:effectExtent l="0" t="0" r="0" b="0"/>
            <wp:docPr id="64" name="图片 1" descr="http://img.cdeledu.com/QZ/2016/1122/1479796053280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 descr="http://img.cdeledu.com/QZ/2016/1122/1479796053280-0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背景图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顶层图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第一层图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第二层图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19. 在控制结构图中，表示存储的图形符号是（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A. </w:t>
      </w:r>
      <w:r>
        <w:rPr>
          <w:sz w:val="21"/>
          <w:szCs w:val="21"/>
        </w:rPr>
        <w:drawing>
          <wp:inline distT="0" distB="0" distL="0" distR="0">
            <wp:extent cx="1076325" cy="495300"/>
            <wp:effectExtent l="19050" t="0" r="9525" b="0"/>
            <wp:docPr id="65" name="图片 2" descr="http://img.cdeledu.com/QZ/2016/1122/147979641273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" descr="http://img.cdeledu.com/QZ/2016/1122/1479796412733-0.gif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B. </w:t>
      </w:r>
      <w:r>
        <w:rPr>
          <w:sz w:val="21"/>
          <w:szCs w:val="21"/>
        </w:rPr>
        <w:drawing>
          <wp:inline distT="0" distB="0" distL="0" distR="0">
            <wp:extent cx="1295400" cy="552450"/>
            <wp:effectExtent l="19050" t="0" r="0" b="0"/>
            <wp:docPr id="66" name="图片 3" descr="http://img.cdeledu.com/QZ/2016/1122/147979642647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3" descr="http://img.cdeledu.com/QZ/2016/1122/1479796426473-0.gif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C. </w:t>
      </w:r>
      <w:r>
        <w:rPr>
          <w:sz w:val="21"/>
          <w:szCs w:val="21"/>
        </w:rPr>
        <w:drawing>
          <wp:inline distT="0" distB="0" distL="0" distR="0">
            <wp:extent cx="971550" cy="695325"/>
            <wp:effectExtent l="19050" t="0" r="0" b="0"/>
            <wp:docPr id="67" name="图片 4" descr="http://img.cdeledu.com/QZ/2016/1122/1479796440057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" descr="http://img.cdeledu.com/QZ/2016/1122/1479796440057-0.gif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D. </w:t>
      </w:r>
      <w:r>
        <w:rPr>
          <w:sz w:val="21"/>
          <w:szCs w:val="21"/>
        </w:rPr>
        <w:drawing>
          <wp:inline distT="0" distB="0" distL="0" distR="0">
            <wp:extent cx="1476375" cy="495300"/>
            <wp:effectExtent l="19050" t="0" r="9525" b="0"/>
            <wp:docPr id="68" name="图片 5" descr="http://img.cdeledu.com/QZ/2016/1122/1479796456459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5" descr="http://img.cdeledu.com/QZ/2016/1122/1479796456459-0.gif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20. 下列选项中，不是模块耦合类型的是（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过程耦合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控制耦合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非法耦合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21. 用编码“CSTNET”表示中国科技网，这种编码方式称为（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顺序码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表意码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重复码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成组码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22. 在SQL Server数据库中，执行SQL语句：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CREATE TABLE 学生.DBO.COURSE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{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KH CHAR(10)NOT NULL,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KM CHAR(10)NULL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}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该语句执行结果创建的表名为（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TABLE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学生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DBO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COURSE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23. 白盒测试又称为（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结构测试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自动分析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人工代码评审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功能测试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24. 测试系统在超载、故障、重启、资源缺失等状况下的反应，称为（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负载测试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可用性测试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压力测试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验收测试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25. 下列选项中，不属于数据库设计步骤的是（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概念结构设计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逻辑结构设计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物理结构设计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实体结构设计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26. 承担程序的编制、调试和修改任务的是（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系统分析师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程序员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数据库管理员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用户协调员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27. 为了防范系统的漏洞被黑客利用，及时设计和安装补丁程序，这种维护属于（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完善性维护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适应性维护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纠错性维护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预防性维护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28. 防止数据在存储和传输过程中被窃取、解读和利用，通常采用（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数据加密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身份认证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数字水印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数据隐藏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29. 我国目前实行的“信息安全等级保护制度”分为（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3级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4级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5级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6级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30. 企业资源规划简称（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ERP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MRP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MRPⅡ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BOM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二、</w:t>
      </w:r>
      <w:r>
        <w:rPr>
          <w:rStyle w:val="7"/>
          <w:rFonts w:hint="eastAsia"/>
          <w:sz w:val="21"/>
          <w:szCs w:val="21"/>
          <w:lang w:eastAsia="zh-CN"/>
        </w:rPr>
        <w:t>名词解释题【更多科目答案购买：http://www.examebook.com/index.php】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（本大题共5小题，每小题3分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15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物联网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TPS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UML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测试用例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容错技术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三、</w:t>
      </w:r>
      <w:r>
        <w:rPr>
          <w:rStyle w:val="7"/>
          <w:rFonts w:hint="eastAsia"/>
          <w:sz w:val="21"/>
          <w:szCs w:val="21"/>
          <w:lang w:eastAsia="zh-CN"/>
        </w:rPr>
        <w:t>简答题【更多科目答案购买：http://www.examebook.com/index.php】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（本大题共5小题，每小题5分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25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简述云计算的三种服务模式。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简述 SQL语言的DELETE语句和DROP TABLE语句的区别。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3. 根据诺兰模型（如图所示)，按照图中标号填写正确内容。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drawing>
          <wp:inline distT="0" distB="0" distL="0" distR="0">
            <wp:extent cx="4838700" cy="3571875"/>
            <wp:effectExtent l="19050" t="0" r="0" b="0"/>
            <wp:docPr id="69" name="图片 6" descr="http://img.cdeledu.com/QZ/2016/1129/1480388641360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" descr="http://img.cdeledu.com/QZ/2016/1129/1480388641360-0.gif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①___________，②___________，③___________，④___________，⑤___________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简述新旧系统切换的方式。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简述提高信息系统运行可靠性的技术。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四、应用题</w:t>
      </w:r>
      <w:r>
        <w:rPr>
          <w:rStyle w:val="7"/>
          <w:rFonts w:hint="eastAsia"/>
          <w:sz w:val="21"/>
          <w:szCs w:val="21"/>
        </w:rPr>
        <w:t>（本大题共3小题，每小题10分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1. 己知一组关系模式：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S(Sno，Sname，Sage，Ssex，Sdept) C(Cno，Cname，Tname)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SC(Sno，Cno，Grade)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其中，S表示学生，其属性为学号、姓名、年龄、性别和所在院系；C表示课程，其属性为课程号、课程名称、任课教师姓名；SC表示选修，其属性为学号、课程号和成绩。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用SQL语句完成下列操作：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1） 查询选修课程号为C1且成绩超过80分的学生姓名；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2） 统计王伟老师所授各门课程的平均成绩。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3） 创建一个学生成绩查询视图 S-G，包括 Sno、Sname、Cname 和 Grade 四个属性。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有网上商城“检查订单”处理逻辑的决策表，如图所示，请给出对应的决策树。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1） </w:t>
      </w:r>
      <w:r>
        <w:rPr>
          <w:sz w:val="21"/>
          <w:szCs w:val="21"/>
        </w:rPr>
        <w:drawing>
          <wp:inline distT="0" distB="0" distL="0" distR="0">
            <wp:extent cx="4124325" cy="2381250"/>
            <wp:effectExtent l="19050" t="0" r="9525" b="0"/>
            <wp:docPr id="70" name="图片 7" descr="http://img.cdeledu.com/QZ/2016/1122/1479803310175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" descr="http://img.cdeledu.com/QZ/2016/1122/1479803310175-0.gif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3. 某医院管理系统中，有如下信息：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科室：科室号，科室名称，科室地址，科室电话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医生：职工号，医生姓名，职称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 xml:space="preserve">患者：病历号，姓名，性别，年龄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每个科室有多名医生，每名医生只属于一个科室；每名医生可为多个患者诊治，且每个患者可以由多个医生治疗。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1） 设计E-R图。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2） 将E—R图转换为关系模型，并注明主码和外码。 </w:t>
      </w:r>
    </w:p>
    <w:p>
      <w:pPr>
        <w:spacing w:beforeAutospacing="0" w:afterAutospacing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《管理系统中计算机应用》2016年10月真题答案及解析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动态信息往往反映业务活动或进程的实时状态，时效性比较强，随着业务活动的进展，信息内容要随时提取和更新，否则就成了过时信息。比如：员工工龄和年龄、员工的工作量、产品生产量、材料的进货数等都是动态信息。参见教材P38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信息的可用性至少应当包括及时性、准确性、适用性、经济性等四个方面。参见教材P45。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管理层系统负责支持企业中层岗位的管理人员，帮助他们完成日常的计划、管理监控等活动，如汇总报表、业务审核、进度管理等。参见教材P56。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客户关系管理（ Customer Relationship Management, CRM ）系统是企业中跨部门整合的信息系统。它以外部资源——客户为中心而建立，旨在提高企业对客户的关注程度，改善企业与客户之间的关系。参见教材P73。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通信网络平台的主要作用是传输信息，使信息能够被处于不同空间的使用者所共享。参见教材P75。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联机事务处理系统。OLTP (On-Line Transaction Processing）是一种对系统可用性要求很高的TPS。比如面向全国或全球客户提供航空订票服务、信用卡服务的系统。参见教材P60。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由于数据库具有数据结构化、高度共享、冗余度低、程序与数据相互独立、易于扩充、易于编制应用程序等优点，所以得到了迅速的发展。参见教材P106。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属性（或属性组）X不是当前关系的码，但却是另一个关系的码，则称属性X是当前关系的外部码，简称为外码。参见教材P121。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视图是从一个或多个表或视图中导出的表，是根据用户的要求定义的；但是并不存在真正的数据集合，只是保存了一组查询条件的程序，所以它是逻辑表，也称为虚表，并不是定义新的基本表。参见教材P148。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【答案解析】 修改表结构的命令格式：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ALTER TABLE 表名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ADD | ALTER COLUMN | DROP COLUMN ＜字段名1&gt;［类型［（长度）]]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[NULL] [NOT NULL] 「…」。参见教材P141。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合作开发是由用户企业与其他开发组织协作，按合同分工或共同完成开发任务的方式。参见教材P187。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EUC 的开发者不是信息中心的专业人员，而是普通的业务人员和知识员工，开发的系统一般比较简单，大多供自己或本部门的员工使用。参见教材P186。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信息系统的构件主要包括三大要素：接口、实现、部署。参见教材P195。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【答案解析】 企业过程演绎了企业目标的完成过程，又独立于具体的组织机构变化，是建立企业信息系统的基础。如通过图5-7的产品／服务过程流程图，可以识别出各个过程与组织部门的联系，确认信息系统要支持组织的哪些运作过程。参见教材P180图5-7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7581900" cy="3657600"/>
            <wp:effectExtent l="0" t="0" r="0" b="0"/>
            <wp:docPr id="71" name="图片 8" descr="http://img.cdeledu.com/QZ/2016/1122/1479795866951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" descr="http://img.cdeledu.com/QZ/2016/1122/1479795866951-0.gif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数据流程图舍去了组织机构、人员、设备等物质要素，只专注于数据来源、流动、加工处理和存储活动。参见教材P208。 </w:t>
      </w:r>
    </w:p>
    <w:p>
      <w:pPr>
        <w:spacing w:beforeAutospacing="0" w:afterAutospacing="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39B"/>
    <w:rsid w:val="0025639B"/>
    <w:rsid w:val="004445CA"/>
    <w:rsid w:val="00521D36"/>
    <w:rsid w:val="00760073"/>
    <w:rsid w:val="0082583F"/>
    <w:rsid w:val="00C94E88"/>
    <w:rsid w:val="00F119F6"/>
    <w:rsid w:val="0A2554EB"/>
    <w:rsid w:val="1B872A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sz w:val="30"/>
      <w:szCs w:val="30"/>
    </w:rPr>
  </w:style>
  <w:style w:type="character" w:customStyle="1" w:styleId="15">
    <w:name w:val="样式1 Char"/>
    <w:basedOn w:val="6"/>
    <w:link w:val="14"/>
    <w:qFormat/>
    <w:uiPriority w:val="0"/>
    <w:rPr>
      <w:rFonts w:ascii="宋体" w:hAnsi="宋体" w:eastAsia="宋体" w:cs="宋体"/>
      <w:kern w:val="0"/>
      <w:sz w:val="30"/>
      <w:szCs w:val="30"/>
    </w:rPr>
  </w:style>
  <w:style w:type="character" w:customStyle="1" w:styleId="16">
    <w:name w:val="font1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QZ/2016/1122/1479796440057-0.gif" TargetMode="External"/><Relationship Id="rId8" Type="http://schemas.openxmlformats.org/officeDocument/2006/relationships/image" Target="http://img.cdeledu.com/QZ/2016/1122/1479796426473-0.gif" TargetMode="External"/><Relationship Id="rId7" Type="http://schemas.openxmlformats.org/officeDocument/2006/relationships/image" Target="http://img.cdeledu.com/QZ/2016/1122/1479796412733-0.gif" TargetMode="External"/><Relationship Id="rId6" Type="http://schemas.openxmlformats.org/officeDocument/2006/relationships/image" Target="http://img.cdeledu.com/QZ/2016/1122/1479796053280-0.gif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http://img.cdeledu.com/QZ/2016/1122/1479795866951-0.gif" TargetMode="External"/><Relationship Id="rId12" Type="http://schemas.openxmlformats.org/officeDocument/2006/relationships/image" Target="http://img.cdeledu.com/QZ/2016/1122/1479803310175-0.gif" TargetMode="External"/><Relationship Id="rId11" Type="http://schemas.openxmlformats.org/officeDocument/2006/relationships/image" Target="http://img.cdeledu.com/QZ/2016/1129/1480388641360-0.gif" TargetMode="External"/><Relationship Id="rId10" Type="http://schemas.openxmlformats.org/officeDocument/2006/relationships/image" Target="http://img.cdeledu.com/QZ/2016/1122/1479796456459-0.g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9</Pages>
  <Words>3195</Words>
  <Characters>3871</Characters>
  <Lines>33</Lines>
  <Paragraphs>9</Paragraphs>
  <ScaleCrop>false</ScaleCrop>
  <LinksUpToDate>false</LinksUpToDate>
  <CharactersWithSpaces>4381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2018-12-04T12:15:00Z</dcterms:created>
  <dc:creator>http://www.examebook.com/index.php整理制作</dc:creator>
  <cp:lastModifiedBy>Administrator</cp:lastModifiedBy>
  <dcterms:modified xsi:type="dcterms:W3CDTF">2018-12-13T02:51:08Z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